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9721" w14:textId="46F49815" w:rsidR="00843114" w:rsidRPr="00C62D46" w:rsidRDefault="002A2A5A" w:rsidP="00843114">
      <w:pPr>
        <w:spacing w:after="0"/>
        <w:rPr>
          <w:rFonts w:ascii="Arial" w:hAnsi="Arial" w:cs="Arial"/>
          <w:b/>
          <w:bCs/>
          <w:sz w:val="28"/>
          <w:szCs w:val="28"/>
        </w:rPr>
      </w:pPr>
      <w:r w:rsidRPr="00C62D46">
        <w:rPr>
          <w:rFonts w:ascii="Arial" w:hAnsi="Arial" w:cs="Arial"/>
          <w:b/>
          <w:bCs/>
          <w:sz w:val="28"/>
          <w:szCs w:val="28"/>
        </w:rPr>
        <w:t>Don’t miss these i</w:t>
      </w:r>
      <w:r w:rsidR="006D2238" w:rsidRPr="00C62D46">
        <w:rPr>
          <w:rFonts w:ascii="Arial" w:hAnsi="Arial" w:cs="Arial"/>
          <w:b/>
          <w:bCs/>
          <w:sz w:val="28"/>
          <w:szCs w:val="28"/>
        </w:rPr>
        <w:t xml:space="preserve">mportant </w:t>
      </w:r>
      <w:r w:rsidR="004A3A89" w:rsidRPr="00C62D46">
        <w:rPr>
          <w:rFonts w:ascii="Arial" w:hAnsi="Arial" w:cs="Arial"/>
          <w:b/>
          <w:bCs/>
          <w:sz w:val="28"/>
          <w:szCs w:val="28"/>
        </w:rPr>
        <w:t>year-end</w:t>
      </w:r>
      <w:r w:rsidR="006D2238" w:rsidRPr="00C62D46">
        <w:rPr>
          <w:rFonts w:ascii="Arial" w:hAnsi="Arial" w:cs="Arial"/>
          <w:b/>
          <w:bCs/>
          <w:sz w:val="28"/>
          <w:szCs w:val="28"/>
        </w:rPr>
        <w:t xml:space="preserve"> </w:t>
      </w:r>
      <w:r w:rsidRPr="00C62D46">
        <w:rPr>
          <w:rFonts w:ascii="Arial" w:hAnsi="Arial" w:cs="Arial"/>
          <w:b/>
          <w:bCs/>
          <w:sz w:val="28"/>
          <w:szCs w:val="28"/>
        </w:rPr>
        <w:t>deadlines</w:t>
      </w:r>
    </w:p>
    <w:p w14:paraId="558AC683" w14:textId="77777777" w:rsidR="005A5F38" w:rsidRDefault="005A5F38" w:rsidP="00843114">
      <w:pPr>
        <w:spacing w:after="0"/>
        <w:rPr>
          <w:rFonts w:ascii="Arial" w:hAnsi="Arial" w:cs="Arial"/>
          <w:sz w:val="20"/>
          <w:szCs w:val="20"/>
        </w:rPr>
      </w:pPr>
    </w:p>
    <w:p w14:paraId="75DE679D" w14:textId="307B263C" w:rsidR="006D2238" w:rsidRDefault="006D2238" w:rsidP="00843114">
      <w:pPr>
        <w:spacing w:after="0"/>
        <w:rPr>
          <w:rFonts w:ascii="Arial" w:hAnsi="Arial" w:cs="Arial"/>
          <w:sz w:val="20"/>
          <w:szCs w:val="20"/>
        </w:rPr>
      </w:pPr>
      <w:r>
        <w:rPr>
          <w:rFonts w:ascii="Arial" w:hAnsi="Arial" w:cs="Arial"/>
          <w:sz w:val="20"/>
          <w:szCs w:val="20"/>
        </w:rPr>
        <w:t xml:space="preserve">As </w:t>
      </w:r>
      <w:r w:rsidR="000B364D">
        <w:rPr>
          <w:rFonts w:ascii="Arial" w:hAnsi="Arial" w:cs="Arial"/>
          <w:sz w:val="20"/>
          <w:szCs w:val="20"/>
        </w:rPr>
        <w:t xml:space="preserve">2025 </w:t>
      </w:r>
      <w:r>
        <w:rPr>
          <w:rFonts w:ascii="Arial" w:hAnsi="Arial" w:cs="Arial"/>
          <w:sz w:val="20"/>
          <w:szCs w:val="20"/>
        </w:rPr>
        <w:t xml:space="preserve">draws to a close, </w:t>
      </w:r>
      <w:r w:rsidR="002A2A5A">
        <w:rPr>
          <w:rFonts w:ascii="Arial" w:hAnsi="Arial" w:cs="Arial"/>
          <w:sz w:val="20"/>
          <w:szCs w:val="20"/>
        </w:rPr>
        <w:t>your financial to-do list doesn’t have to be complicated.</w:t>
      </w:r>
      <w:r>
        <w:rPr>
          <w:rFonts w:ascii="Arial" w:hAnsi="Arial" w:cs="Arial"/>
          <w:sz w:val="20"/>
          <w:szCs w:val="20"/>
        </w:rPr>
        <w:t xml:space="preserve"> With a little planning, you can maximize your savings</w:t>
      </w:r>
      <w:r w:rsidR="007627A3">
        <w:rPr>
          <w:rFonts w:ascii="Arial" w:hAnsi="Arial" w:cs="Arial"/>
          <w:sz w:val="20"/>
          <w:szCs w:val="20"/>
        </w:rPr>
        <w:t xml:space="preserve">, </w:t>
      </w:r>
      <w:r>
        <w:rPr>
          <w:rFonts w:ascii="Arial" w:hAnsi="Arial" w:cs="Arial"/>
          <w:sz w:val="20"/>
          <w:szCs w:val="20"/>
        </w:rPr>
        <w:t>minimize your tax burden</w:t>
      </w:r>
      <w:r w:rsidR="007627A3">
        <w:rPr>
          <w:rFonts w:ascii="Arial" w:hAnsi="Arial" w:cs="Arial"/>
          <w:sz w:val="20"/>
          <w:szCs w:val="20"/>
        </w:rPr>
        <w:t xml:space="preserve">, </w:t>
      </w:r>
      <w:r w:rsidR="007627A3" w:rsidRPr="007627A3">
        <w:rPr>
          <w:rFonts w:ascii="Arial" w:hAnsi="Arial" w:cs="Arial"/>
          <w:sz w:val="20"/>
          <w:szCs w:val="20"/>
        </w:rPr>
        <w:t>and stay on track with your financial goals.</w:t>
      </w:r>
    </w:p>
    <w:p w14:paraId="5EDCCBFB" w14:textId="77777777" w:rsidR="006D2238" w:rsidRDefault="006D2238" w:rsidP="00843114">
      <w:pPr>
        <w:spacing w:after="0"/>
        <w:rPr>
          <w:rFonts w:ascii="Arial" w:hAnsi="Arial" w:cs="Arial"/>
          <w:sz w:val="20"/>
          <w:szCs w:val="20"/>
        </w:rPr>
      </w:pPr>
    </w:p>
    <w:p w14:paraId="6DE5433A" w14:textId="4AAEBC3D" w:rsidR="006D2238" w:rsidRDefault="006D2238" w:rsidP="00843114">
      <w:pPr>
        <w:spacing w:after="0"/>
        <w:rPr>
          <w:rFonts w:ascii="Arial" w:hAnsi="Arial" w:cs="Arial"/>
          <w:sz w:val="20"/>
          <w:szCs w:val="20"/>
        </w:rPr>
      </w:pPr>
      <w:r>
        <w:rPr>
          <w:rFonts w:ascii="Arial" w:hAnsi="Arial" w:cs="Arial"/>
          <w:sz w:val="20"/>
          <w:szCs w:val="20"/>
        </w:rPr>
        <w:t xml:space="preserve">Here are </w:t>
      </w:r>
      <w:r w:rsidR="000F023B">
        <w:rPr>
          <w:rFonts w:ascii="Arial" w:hAnsi="Arial" w:cs="Arial"/>
          <w:sz w:val="20"/>
          <w:szCs w:val="20"/>
        </w:rPr>
        <w:t>a few</w:t>
      </w:r>
      <w:r>
        <w:rPr>
          <w:rFonts w:ascii="Arial" w:hAnsi="Arial" w:cs="Arial"/>
          <w:sz w:val="20"/>
          <w:szCs w:val="20"/>
        </w:rPr>
        <w:t xml:space="preserve"> </w:t>
      </w:r>
      <w:r w:rsidR="00385051">
        <w:rPr>
          <w:rFonts w:ascii="Arial" w:hAnsi="Arial" w:cs="Arial"/>
          <w:sz w:val="20"/>
          <w:szCs w:val="20"/>
        </w:rPr>
        <w:t>important reminders to check off your list</w:t>
      </w:r>
      <w:r>
        <w:rPr>
          <w:rFonts w:ascii="Arial" w:hAnsi="Arial" w:cs="Arial"/>
          <w:sz w:val="20"/>
          <w:szCs w:val="20"/>
        </w:rPr>
        <w:t xml:space="preserve">: </w:t>
      </w:r>
    </w:p>
    <w:p w14:paraId="118EB6DA" w14:textId="77777777" w:rsidR="00000BC8" w:rsidRDefault="00000BC8" w:rsidP="00843114">
      <w:pPr>
        <w:spacing w:after="0"/>
        <w:rPr>
          <w:rFonts w:ascii="Arial" w:hAnsi="Arial" w:cs="Arial"/>
          <w:sz w:val="20"/>
          <w:szCs w:val="20"/>
        </w:rPr>
      </w:pPr>
    </w:p>
    <w:p w14:paraId="5094F959" w14:textId="581EF5AC" w:rsidR="006D2238" w:rsidRPr="005D3931" w:rsidRDefault="00385051" w:rsidP="003C4AF3">
      <w:pPr>
        <w:pStyle w:val="ListParagraph"/>
        <w:numPr>
          <w:ilvl w:val="0"/>
          <w:numId w:val="26"/>
        </w:numPr>
        <w:spacing w:after="0"/>
        <w:rPr>
          <w:rFonts w:ascii="Arial" w:hAnsi="Arial" w:cs="Arial"/>
          <w:sz w:val="20"/>
          <w:szCs w:val="20"/>
        </w:rPr>
      </w:pPr>
      <w:r>
        <w:rPr>
          <w:rFonts w:ascii="Arial" w:hAnsi="Arial" w:cs="Arial"/>
          <w:b/>
          <w:bCs/>
          <w:sz w:val="20"/>
          <w:szCs w:val="20"/>
        </w:rPr>
        <w:t xml:space="preserve">Maximize </w:t>
      </w:r>
      <w:r w:rsidR="003C3219">
        <w:rPr>
          <w:rFonts w:ascii="Arial" w:hAnsi="Arial" w:cs="Arial"/>
          <w:b/>
          <w:bCs/>
          <w:sz w:val="20"/>
          <w:szCs w:val="20"/>
        </w:rPr>
        <w:t>registered</w:t>
      </w:r>
      <w:r>
        <w:rPr>
          <w:rFonts w:ascii="Arial" w:hAnsi="Arial" w:cs="Arial"/>
          <w:b/>
          <w:bCs/>
          <w:sz w:val="20"/>
          <w:szCs w:val="20"/>
        </w:rPr>
        <w:t xml:space="preserve"> savings.</w:t>
      </w:r>
      <w:r w:rsidR="003C4AF3">
        <w:rPr>
          <w:rFonts w:ascii="Arial" w:hAnsi="Arial" w:cs="Arial"/>
          <w:sz w:val="20"/>
          <w:szCs w:val="20"/>
        </w:rPr>
        <w:t xml:space="preserve"> </w:t>
      </w:r>
      <w:r>
        <w:rPr>
          <w:rFonts w:ascii="Arial" w:hAnsi="Arial" w:cs="Arial"/>
          <w:sz w:val="20"/>
          <w:szCs w:val="20"/>
        </w:rPr>
        <w:t>If you’re s</w:t>
      </w:r>
      <w:r w:rsidRPr="00385051">
        <w:rPr>
          <w:rFonts w:ascii="Arial" w:hAnsi="Arial" w:cs="Arial"/>
          <w:sz w:val="20"/>
          <w:szCs w:val="20"/>
        </w:rPr>
        <w:t>aving for your first home or your child’s education</w:t>
      </w:r>
      <w:r>
        <w:rPr>
          <w:rFonts w:ascii="Arial" w:hAnsi="Arial" w:cs="Arial"/>
          <w:sz w:val="20"/>
          <w:szCs w:val="20"/>
        </w:rPr>
        <w:t>, top up your c</w:t>
      </w:r>
      <w:r w:rsidR="00F13227">
        <w:rPr>
          <w:rFonts w:ascii="Arial" w:hAnsi="Arial" w:cs="Arial"/>
          <w:sz w:val="20"/>
          <w:szCs w:val="20"/>
        </w:rPr>
        <w:t>ontribut</w:t>
      </w:r>
      <w:r>
        <w:rPr>
          <w:rFonts w:ascii="Arial" w:hAnsi="Arial" w:cs="Arial"/>
          <w:sz w:val="20"/>
          <w:szCs w:val="20"/>
        </w:rPr>
        <w:t>ions</w:t>
      </w:r>
      <w:r w:rsidR="00F13227">
        <w:rPr>
          <w:rFonts w:ascii="Arial" w:hAnsi="Arial" w:cs="Arial"/>
          <w:sz w:val="20"/>
          <w:szCs w:val="20"/>
        </w:rPr>
        <w:t xml:space="preserve"> to</w:t>
      </w:r>
      <w:r w:rsidR="007627A3">
        <w:rPr>
          <w:rFonts w:ascii="Arial" w:hAnsi="Arial" w:cs="Arial"/>
          <w:sz w:val="20"/>
          <w:szCs w:val="20"/>
        </w:rPr>
        <w:t xml:space="preserve"> </w:t>
      </w:r>
      <w:r w:rsidR="007627A3" w:rsidRPr="005D3931">
        <w:rPr>
          <w:rFonts w:ascii="Arial" w:hAnsi="Arial" w:cs="Arial"/>
          <w:sz w:val="20"/>
          <w:szCs w:val="20"/>
        </w:rPr>
        <w:t xml:space="preserve">your </w:t>
      </w:r>
      <w:r w:rsidR="00FD05C8" w:rsidRPr="005D3931">
        <w:rPr>
          <w:rFonts w:ascii="Arial" w:hAnsi="Arial" w:cs="Arial"/>
          <w:sz w:val="20"/>
          <w:szCs w:val="20"/>
        </w:rPr>
        <w:t xml:space="preserve">First Home Savings Account </w:t>
      </w:r>
      <w:r w:rsidR="00571950" w:rsidRPr="005D3931">
        <w:rPr>
          <w:rFonts w:ascii="Arial" w:hAnsi="Arial" w:cs="Arial"/>
          <w:sz w:val="20"/>
          <w:szCs w:val="20"/>
        </w:rPr>
        <w:t>and/</w:t>
      </w:r>
      <w:r w:rsidR="00FD05C8" w:rsidRPr="005D3931">
        <w:rPr>
          <w:rFonts w:ascii="Arial" w:hAnsi="Arial" w:cs="Arial"/>
          <w:sz w:val="20"/>
          <w:szCs w:val="20"/>
        </w:rPr>
        <w:t xml:space="preserve">or your </w:t>
      </w:r>
      <w:r w:rsidR="007627A3" w:rsidRPr="005D3931">
        <w:rPr>
          <w:rFonts w:ascii="Arial" w:hAnsi="Arial" w:cs="Arial"/>
          <w:sz w:val="20"/>
          <w:szCs w:val="20"/>
        </w:rPr>
        <w:t xml:space="preserve">child’s </w:t>
      </w:r>
      <w:r w:rsidR="00FD05C8" w:rsidRPr="005D3931">
        <w:rPr>
          <w:rFonts w:ascii="Arial" w:hAnsi="Arial" w:cs="Arial"/>
          <w:sz w:val="20"/>
          <w:szCs w:val="20"/>
        </w:rPr>
        <w:t xml:space="preserve">Registered Education Savings Plan </w:t>
      </w:r>
      <w:r w:rsidR="00A508BF" w:rsidRPr="005D3931">
        <w:rPr>
          <w:rFonts w:ascii="Arial" w:hAnsi="Arial" w:cs="Arial"/>
          <w:sz w:val="20"/>
          <w:szCs w:val="20"/>
        </w:rPr>
        <w:t xml:space="preserve">before December 31 </w:t>
      </w:r>
      <w:r w:rsidR="007627A3" w:rsidRPr="005D3931">
        <w:rPr>
          <w:rFonts w:ascii="Arial" w:hAnsi="Arial" w:cs="Arial"/>
          <w:sz w:val="20"/>
          <w:szCs w:val="20"/>
        </w:rPr>
        <w:t xml:space="preserve">to </w:t>
      </w:r>
      <w:r w:rsidR="003C3219" w:rsidRPr="005D3931">
        <w:rPr>
          <w:rFonts w:ascii="Arial" w:hAnsi="Arial" w:cs="Arial"/>
          <w:sz w:val="20"/>
          <w:szCs w:val="20"/>
        </w:rPr>
        <w:t>secure</w:t>
      </w:r>
      <w:r w:rsidRPr="005D3931">
        <w:rPr>
          <w:rFonts w:ascii="Arial" w:hAnsi="Arial" w:cs="Arial"/>
          <w:sz w:val="20"/>
          <w:szCs w:val="20"/>
        </w:rPr>
        <w:t xml:space="preserve"> </w:t>
      </w:r>
      <w:r w:rsidR="00571950" w:rsidRPr="005D3931">
        <w:rPr>
          <w:rFonts w:ascii="Arial" w:hAnsi="Arial" w:cs="Arial"/>
          <w:sz w:val="20"/>
          <w:szCs w:val="20"/>
        </w:rPr>
        <w:t xml:space="preserve">tax benefits and </w:t>
      </w:r>
      <w:r w:rsidR="007627A3" w:rsidRPr="005D3931">
        <w:rPr>
          <w:rFonts w:ascii="Arial" w:hAnsi="Arial" w:cs="Arial"/>
          <w:sz w:val="20"/>
          <w:szCs w:val="20"/>
        </w:rPr>
        <w:t>government grants.</w:t>
      </w:r>
    </w:p>
    <w:p w14:paraId="24EF9072" w14:textId="77777777" w:rsidR="00000BC8" w:rsidRPr="005D3931" w:rsidRDefault="00000BC8" w:rsidP="00000BC8">
      <w:pPr>
        <w:spacing w:after="0"/>
        <w:rPr>
          <w:rFonts w:ascii="Arial" w:hAnsi="Arial" w:cs="Arial"/>
          <w:sz w:val="20"/>
          <w:szCs w:val="20"/>
        </w:rPr>
      </w:pPr>
    </w:p>
    <w:p w14:paraId="230B39A6" w14:textId="2F552E82" w:rsidR="0006720F" w:rsidRPr="005D3931" w:rsidRDefault="00512CC9" w:rsidP="0006720F">
      <w:pPr>
        <w:pStyle w:val="ListParagraph"/>
        <w:numPr>
          <w:ilvl w:val="0"/>
          <w:numId w:val="26"/>
        </w:numPr>
        <w:spacing w:after="0"/>
        <w:rPr>
          <w:rFonts w:ascii="Arial" w:hAnsi="Arial" w:cs="Arial"/>
          <w:sz w:val="20"/>
          <w:szCs w:val="20"/>
        </w:rPr>
      </w:pPr>
      <w:r w:rsidRPr="005D3931">
        <w:rPr>
          <w:rFonts w:ascii="Arial" w:hAnsi="Arial" w:cs="Arial"/>
          <w:b/>
          <w:bCs/>
          <w:sz w:val="20"/>
          <w:szCs w:val="20"/>
        </w:rPr>
        <w:t>Make a</w:t>
      </w:r>
      <w:r w:rsidR="0006720F" w:rsidRPr="005D3931">
        <w:rPr>
          <w:rFonts w:ascii="Arial" w:hAnsi="Arial" w:cs="Arial"/>
          <w:b/>
          <w:bCs/>
          <w:sz w:val="20"/>
          <w:szCs w:val="20"/>
        </w:rPr>
        <w:t xml:space="preserve"> charitable donation.</w:t>
      </w:r>
      <w:r w:rsidR="0006720F" w:rsidRPr="005D3931">
        <w:rPr>
          <w:rFonts w:ascii="Arial" w:hAnsi="Arial" w:cs="Arial"/>
          <w:sz w:val="20"/>
          <w:szCs w:val="20"/>
        </w:rPr>
        <w:t xml:space="preserve"> ‘Tis the season to give—so if you want to get a donation receipt (for this year) that you can claim on your tax return in the spring, be sure to give those charitable donations by December 31.</w:t>
      </w:r>
    </w:p>
    <w:p w14:paraId="218605CE" w14:textId="77777777" w:rsidR="00000BC8" w:rsidRPr="005D3931" w:rsidRDefault="00000BC8" w:rsidP="00000BC8">
      <w:pPr>
        <w:spacing w:after="0"/>
        <w:rPr>
          <w:rFonts w:ascii="Arial" w:hAnsi="Arial" w:cs="Arial"/>
          <w:sz w:val="20"/>
          <w:szCs w:val="20"/>
        </w:rPr>
      </w:pPr>
    </w:p>
    <w:p w14:paraId="6BF0E76A" w14:textId="4F00DF25" w:rsidR="00DA4EE5" w:rsidRDefault="003C3219" w:rsidP="0037093D">
      <w:pPr>
        <w:pStyle w:val="ListParagraph"/>
        <w:numPr>
          <w:ilvl w:val="0"/>
          <w:numId w:val="26"/>
        </w:numPr>
        <w:spacing w:after="0"/>
        <w:rPr>
          <w:rFonts w:ascii="Arial" w:hAnsi="Arial" w:cs="Arial"/>
          <w:sz w:val="20"/>
          <w:szCs w:val="20"/>
        </w:rPr>
      </w:pPr>
      <w:r w:rsidRPr="005D3931">
        <w:rPr>
          <w:rFonts w:ascii="Arial" w:hAnsi="Arial" w:cs="Arial"/>
          <w:b/>
          <w:bCs/>
          <w:sz w:val="20"/>
          <w:szCs w:val="20"/>
        </w:rPr>
        <w:t xml:space="preserve">Schedule a </w:t>
      </w:r>
      <w:r w:rsidR="003314FE" w:rsidRPr="005D3931">
        <w:rPr>
          <w:rFonts w:ascii="Arial" w:hAnsi="Arial" w:cs="Arial"/>
          <w:b/>
          <w:bCs/>
          <w:sz w:val="20"/>
          <w:szCs w:val="20"/>
        </w:rPr>
        <w:t>financial review</w:t>
      </w:r>
      <w:r w:rsidR="00C97302" w:rsidRPr="005D3931">
        <w:rPr>
          <w:rFonts w:ascii="Arial" w:hAnsi="Arial" w:cs="Arial"/>
          <w:sz w:val="20"/>
          <w:szCs w:val="20"/>
        </w:rPr>
        <w:t>.</w:t>
      </w:r>
      <w:r w:rsidR="005C149E" w:rsidRPr="005D3931">
        <w:rPr>
          <w:rFonts w:ascii="Arial" w:hAnsi="Arial" w:cs="Arial"/>
          <w:sz w:val="20"/>
          <w:szCs w:val="20"/>
        </w:rPr>
        <w:t xml:space="preserve"> Get expert advice from an Educators financial advisor on your investment, financial, and</w:t>
      </w:r>
      <w:r w:rsidR="005C149E" w:rsidRPr="005C149E">
        <w:rPr>
          <w:rFonts w:ascii="Arial" w:hAnsi="Arial" w:cs="Arial"/>
          <w:sz w:val="20"/>
          <w:szCs w:val="20"/>
        </w:rPr>
        <w:t xml:space="preserve"> estate plans to ensure you’re on track to meet </w:t>
      </w:r>
      <w:proofErr w:type="gramStart"/>
      <w:r w:rsidR="005C149E" w:rsidRPr="005C149E">
        <w:rPr>
          <w:rFonts w:ascii="Arial" w:hAnsi="Arial" w:cs="Arial"/>
          <w:sz w:val="20"/>
          <w:szCs w:val="20"/>
        </w:rPr>
        <w:t>all of</w:t>
      </w:r>
      <w:proofErr w:type="gramEnd"/>
      <w:r w:rsidR="005C149E" w:rsidRPr="005C149E">
        <w:rPr>
          <w:rFonts w:ascii="Arial" w:hAnsi="Arial" w:cs="Arial"/>
          <w:sz w:val="20"/>
          <w:szCs w:val="20"/>
        </w:rPr>
        <w:t xml:space="preserve"> your goals for the year ahead, and beyond. </w:t>
      </w:r>
      <w:r w:rsidR="005C149E" w:rsidRPr="00A52F26">
        <w:rPr>
          <w:rFonts w:ascii="Arial" w:hAnsi="Arial" w:cs="Arial"/>
          <w:b/>
          <w:bCs/>
          <w:sz w:val="20"/>
          <w:szCs w:val="20"/>
        </w:rPr>
        <w:t xml:space="preserve">Book a complimentary consultation today: </w:t>
      </w:r>
      <w:hyperlink r:id="rId7" w:history="1">
        <w:r w:rsidR="00B824F5" w:rsidRPr="00A52F26">
          <w:rPr>
            <w:rStyle w:val="Hyperlink"/>
            <w:rFonts w:ascii="Arial" w:hAnsi="Arial" w:cs="Arial"/>
            <w:b/>
            <w:bCs/>
            <w:sz w:val="20"/>
            <w:szCs w:val="20"/>
          </w:rPr>
          <w:t>https://bit.ly/4ikfY4Z</w:t>
        </w:r>
      </w:hyperlink>
      <w:r w:rsidR="005C149E" w:rsidRPr="00A52F26">
        <w:rPr>
          <w:rFonts w:ascii="Arial" w:hAnsi="Arial" w:cs="Arial"/>
          <w:b/>
          <w:bCs/>
          <w:sz w:val="20"/>
          <w:szCs w:val="20"/>
        </w:rPr>
        <w:t xml:space="preserve">. </w:t>
      </w:r>
    </w:p>
    <w:p w14:paraId="2EBFC4F2" w14:textId="77777777" w:rsidR="00844E02" w:rsidRPr="00844E02" w:rsidRDefault="00844E02" w:rsidP="0037093D">
      <w:pPr>
        <w:pStyle w:val="ListParagraph"/>
        <w:spacing w:after="0"/>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844E02" w14:paraId="6EC6E8C2" w14:textId="77777777" w:rsidTr="00C62D46">
        <w:trPr>
          <w:jc w:val="center"/>
        </w:trPr>
        <w:tc>
          <w:tcPr>
            <w:tcW w:w="9350" w:type="dxa"/>
            <w:vAlign w:val="center"/>
          </w:tcPr>
          <w:p w14:paraId="62FF149E" w14:textId="3141B1E7" w:rsidR="00844E02" w:rsidRDefault="00844E02" w:rsidP="00844E02">
            <w:pPr>
              <w:jc w:val="center"/>
              <w:rPr>
                <w:rFonts w:ascii="Arial" w:hAnsi="Arial" w:cs="Arial"/>
                <w:sz w:val="20"/>
                <w:szCs w:val="20"/>
              </w:rPr>
            </w:pPr>
            <w:r>
              <w:rPr>
                <w:rFonts w:ascii="Arial" w:hAnsi="Arial" w:cs="Arial"/>
                <w:noProof/>
                <w:sz w:val="20"/>
                <w:szCs w:val="20"/>
              </w:rPr>
              <w:drawing>
                <wp:inline distT="0" distB="0" distL="0" distR="0" wp14:anchorId="4052AEBA" wp14:editId="4084737D">
                  <wp:extent cx="5943600" cy="2324100"/>
                  <wp:effectExtent l="0" t="0" r="0" b="0"/>
                  <wp:docPr id="2125860011"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0011"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tc>
      </w:tr>
      <w:tr w:rsidR="00844E02" w14:paraId="1FD821B1" w14:textId="77777777" w:rsidTr="0037093D">
        <w:trPr>
          <w:jc w:val="center"/>
        </w:trPr>
        <w:tc>
          <w:tcPr>
            <w:tcW w:w="9350" w:type="dxa"/>
            <w:shd w:val="clear" w:color="auto" w:fill="EBEDB7" w:themeFill="accent6" w:themeFillTint="66"/>
            <w:tcMar>
              <w:top w:w="397" w:type="dxa"/>
              <w:bottom w:w="397" w:type="dxa"/>
            </w:tcMar>
          </w:tcPr>
          <w:p w14:paraId="5FDC41E0" w14:textId="74EBA5AB" w:rsidR="00C62D46" w:rsidRPr="00C62D46" w:rsidRDefault="00C62D46" w:rsidP="00C62D46">
            <w:pPr>
              <w:jc w:val="center"/>
              <w:rPr>
                <w:rFonts w:ascii="Arial" w:hAnsi="Arial" w:cs="Arial"/>
                <w:b/>
                <w:bCs/>
                <w:sz w:val="20"/>
                <w:szCs w:val="20"/>
              </w:rPr>
            </w:pPr>
            <w:r w:rsidRPr="00C62D46">
              <w:rPr>
                <w:rFonts w:ascii="Arial" w:hAnsi="Arial" w:cs="Arial"/>
                <w:b/>
                <w:bCs/>
                <w:sz w:val="28"/>
                <w:szCs w:val="28"/>
              </w:rPr>
              <w:t xml:space="preserve">Final call: </w:t>
            </w:r>
            <w:hyperlink r:id="rId10" w:history="1">
              <w:r w:rsidRPr="00C62D46">
                <w:rPr>
                  <w:rStyle w:val="Hyperlink"/>
                  <w:rFonts w:ascii="Arial" w:hAnsi="Arial" w:cs="Arial"/>
                  <w:b/>
                  <w:bCs/>
                  <w:sz w:val="28"/>
                  <w:szCs w:val="28"/>
                </w:rPr>
                <w:t>Nominate an Education Hero and they could win!*</w:t>
              </w:r>
            </w:hyperlink>
            <w:r w:rsidRPr="00C62D46">
              <w:rPr>
                <w:rFonts w:ascii="Arial" w:hAnsi="Arial" w:cs="Arial"/>
                <w:b/>
                <w:bCs/>
                <w:sz w:val="28"/>
                <w:szCs w:val="28"/>
              </w:rPr>
              <w:t>!</w:t>
            </w:r>
            <w:r w:rsidRPr="00C62D46">
              <w:rPr>
                <w:rFonts w:ascii="Arial" w:hAnsi="Arial" w:cs="Arial"/>
                <w:b/>
                <w:bCs/>
                <w:sz w:val="32"/>
                <w:szCs w:val="32"/>
              </w:rPr>
              <w:br/>
            </w:r>
            <w:r w:rsidRPr="00C62D46">
              <w:rPr>
                <w:rFonts w:ascii="Arial" w:hAnsi="Arial" w:cs="Arial"/>
                <w:b/>
                <w:bCs/>
                <w:sz w:val="20"/>
                <w:szCs w:val="20"/>
              </w:rPr>
              <w:br/>
            </w:r>
            <w:r w:rsidRPr="00C62D46">
              <w:rPr>
                <w:rFonts w:ascii="Arial" w:hAnsi="Arial" w:cs="Arial"/>
                <w:sz w:val="20"/>
                <w:szCs w:val="20"/>
              </w:rPr>
              <w:t xml:space="preserve">To celebrate </w:t>
            </w:r>
            <w:r w:rsidRPr="00C62D46">
              <w:rPr>
                <w:rFonts w:ascii="Arial" w:hAnsi="Arial" w:cs="Arial"/>
                <w:b/>
                <w:bCs/>
                <w:sz w:val="20"/>
                <w:szCs w:val="20"/>
              </w:rPr>
              <w:t>50 years of exclusively serving Ontario’s education community</w:t>
            </w:r>
            <w:r w:rsidRPr="00C62D46">
              <w:rPr>
                <w:rFonts w:ascii="Arial" w:hAnsi="Arial" w:cs="Arial"/>
                <w:sz w:val="20"/>
                <w:szCs w:val="20"/>
              </w:rPr>
              <w:t xml:space="preserve">, </w:t>
            </w:r>
            <w:r w:rsidRPr="00C62D46">
              <w:rPr>
                <w:rFonts w:ascii="Arial" w:hAnsi="Arial" w:cs="Arial"/>
                <w:sz w:val="20"/>
                <w:szCs w:val="20"/>
              </w:rPr>
              <w:br/>
              <w:t xml:space="preserve">Educators Financial Group is giving away 50 prizes of $500* to education heroes </w:t>
            </w:r>
            <w:r w:rsidRPr="00C62D46">
              <w:rPr>
                <w:rFonts w:ascii="Arial" w:hAnsi="Arial" w:cs="Arial"/>
                <w:sz w:val="20"/>
                <w:szCs w:val="20"/>
              </w:rPr>
              <w:br/>
              <w:t>across the province!</w:t>
            </w:r>
            <w:r w:rsidRPr="00C62D46">
              <w:rPr>
                <w:rFonts w:ascii="Arial" w:hAnsi="Arial" w:cs="Arial"/>
                <w:b/>
                <w:bCs/>
                <w:sz w:val="20"/>
                <w:szCs w:val="20"/>
              </w:rPr>
              <w:t xml:space="preserve"> </w:t>
            </w:r>
            <w:r w:rsidRPr="00C62D46">
              <w:rPr>
                <w:rFonts w:ascii="Arial" w:hAnsi="Arial" w:cs="Arial"/>
                <w:b/>
                <w:bCs/>
                <w:sz w:val="20"/>
                <w:szCs w:val="20"/>
              </w:rPr>
              <w:br/>
            </w:r>
            <w:r w:rsidRPr="00C62D46">
              <w:rPr>
                <w:rFonts w:ascii="Arial" w:hAnsi="Arial" w:cs="Arial"/>
                <w:b/>
                <w:bCs/>
                <w:sz w:val="20"/>
                <w:szCs w:val="20"/>
              </w:rPr>
              <w:br/>
            </w:r>
            <w:r w:rsidRPr="00C62D46">
              <w:rPr>
                <w:rFonts w:ascii="Arial" w:hAnsi="Arial" w:cs="Arial"/>
                <w:b/>
                <w:bCs/>
              </w:rPr>
              <w:t xml:space="preserve">Visit </w:t>
            </w:r>
            <w:hyperlink r:id="rId11" w:history="1">
              <w:r w:rsidRPr="00C62D46">
                <w:rPr>
                  <w:rStyle w:val="Hyperlink"/>
                  <w:rFonts w:ascii="Arial" w:hAnsi="Arial" w:cs="Arial"/>
                  <w:b/>
                  <w:bCs/>
                </w:rPr>
                <w:t>https://bit.ly/4acSM6q</w:t>
              </w:r>
            </w:hyperlink>
            <w:r w:rsidRPr="00C62D46">
              <w:rPr>
                <w:rFonts w:ascii="Arial" w:hAnsi="Arial" w:cs="Arial"/>
                <w:b/>
                <w:bCs/>
              </w:rPr>
              <w:t xml:space="preserve"> to nominate someone who you know is deserving.</w:t>
            </w:r>
            <w:r w:rsidRPr="00C62D46">
              <w:rPr>
                <w:rFonts w:ascii="Arial" w:hAnsi="Arial" w:cs="Arial"/>
                <w:b/>
                <w:bCs/>
                <w:sz w:val="20"/>
                <w:szCs w:val="20"/>
              </w:rPr>
              <w:br/>
            </w:r>
            <w:r w:rsidRPr="00C62D46">
              <w:rPr>
                <w:rFonts w:ascii="Arial" w:hAnsi="Arial" w:cs="Arial"/>
                <w:sz w:val="20"/>
                <w:szCs w:val="20"/>
              </w:rPr>
              <w:t>Contest closes December 31, 2025.</w:t>
            </w:r>
          </w:p>
        </w:tc>
      </w:tr>
    </w:tbl>
    <w:p w14:paraId="30E74AB1" w14:textId="7D044F63" w:rsidR="00C16063" w:rsidRPr="003C4AF3" w:rsidRDefault="00C16063" w:rsidP="00843114">
      <w:pPr>
        <w:spacing w:after="0"/>
        <w:rPr>
          <w:rFonts w:ascii="Arial" w:hAnsi="Arial" w:cs="Arial"/>
          <w:sz w:val="20"/>
          <w:szCs w:val="20"/>
        </w:rPr>
      </w:pPr>
    </w:p>
    <w:p w14:paraId="376A1AD7" w14:textId="0F3F882F" w:rsidR="008D0966" w:rsidRPr="00A508BF" w:rsidRDefault="00A508BF" w:rsidP="008D0966">
      <w:pPr>
        <w:spacing w:after="0"/>
        <w:rPr>
          <w:rFonts w:ascii="Arial" w:hAnsi="Arial" w:cs="Arial"/>
          <w:i/>
          <w:iCs/>
          <w:sz w:val="20"/>
          <w:szCs w:val="20"/>
          <w:lang w:val="en-CA"/>
        </w:rPr>
      </w:pPr>
      <w:r w:rsidRPr="00A508BF">
        <w:rPr>
          <w:rFonts w:ascii="Arial" w:hAnsi="Arial" w:cs="Arial"/>
          <w:i/>
          <w:iCs/>
          <w:sz w:val="20"/>
          <w:szCs w:val="20"/>
        </w:rPr>
        <w:t>Educators Financial Group has been offering financial planning and a wide selection of investing and lending products and services exclusively to education members and their families since 1975. It is this strong history that has enabled them to become the education community’s financial specialist — empowering educators to achieve their financial goals.</w:t>
      </w:r>
    </w:p>
    <w:sectPr w:rsidR="008D0966" w:rsidRPr="00A508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A6CD" w14:textId="77777777" w:rsidR="0037093D" w:rsidRDefault="0037093D" w:rsidP="0037093D">
      <w:pPr>
        <w:spacing w:after="0" w:line="240" w:lineRule="auto"/>
      </w:pPr>
      <w:r>
        <w:separator/>
      </w:r>
    </w:p>
  </w:endnote>
  <w:endnote w:type="continuationSeparator" w:id="0">
    <w:p w14:paraId="642B3236" w14:textId="77777777" w:rsidR="0037093D" w:rsidRDefault="0037093D" w:rsidP="0037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BA3F" w14:textId="51C45C47" w:rsidR="0037093D" w:rsidRPr="0037093D" w:rsidRDefault="0037093D">
    <w:pPr>
      <w:pStyle w:val="Footer"/>
      <w:rPr>
        <w:rFonts w:ascii="Arial" w:hAnsi="Arial" w:cs="Arial"/>
        <w:sz w:val="16"/>
        <w:szCs w:val="16"/>
      </w:rPr>
    </w:pPr>
    <w:r w:rsidRPr="0037093D">
      <w:rPr>
        <w:rFonts w:ascii="Arial" w:hAnsi="Arial" w:cs="Arial"/>
        <w:sz w:val="16"/>
        <w:szCs w:val="16"/>
      </w:rPr>
      <w:t xml:space="preserve">*Terms and conditions apply. Fifty winners will be selected to win $500 by an Educators Financial Group judging committee based on their nomination. Odds of winning are partially dependent on the number and quality of eligible entries received by the closing date. Contest closes December 31, 2025. </w:t>
    </w:r>
    <w:hyperlink r:id="rId1" w:history="1">
      <w:r w:rsidRPr="0037093D">
        <w:rPr>
          <w:rStyle w:val="Hyperlink"/>
          <w:rFonts w:ascii="Arial" w:hAnsi="Arial" w:cs="Arial"/>
          <w:sz w:val="16"/>
          <w:szCs w:val="16"/>
        </w:rPr>
        <w:t>View full terms and conditions</w:t>
      </w:r>
    </w:hyperlink>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109C" w14:textId="77777777" w:rsidR="0037093D" w:rsidRDefault="0037093D" w:rsidP="0037093D">
      <w:pPr>
        <w:spacing w:after="0" w:line="240" w:lineRule="auto"/>
      </w:pPr>
      <w:r>
        <w:separator/>
      </w:r>
    </w:p>
  </w:footnote>
  <w:footnote w:type="continuationSeparator" w:id="0">
    <w:p w14:paraId="6A2D6423" w14:textId="77777777" w:rsidR="0037093D" w:rsidRDefault="0037093D" w:rsidP="0037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479"/>
    <w:multiLevelType w:val="hybridMultilevel"/>
    <w:tmpl w:val="40A8E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DC5DDF"/>
    <w:multiLevelType w:val="hybridMultilevel"/>
    <w:tmpl w:val="E62CB0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F57BF5"/>
    <w:multiLevelType w:val="hybridMultilevel"/>
    <w:tmpl w:val="6C9AE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9E509F"/>
    <w:multiLevelType w:val="hybridMultilevel"/>
    <w:tmpl w:val="88082B5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C7672"/>
    <w:multiLevelType w:val="hybridMultilevel"/>
    <w:tmpl w:val="9B5C8A08"/>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A0416"/>
    <w:multiLevelType w:val="hybridMultilevel"/>
    <w:tmpl w:val="DD583002"/>
    <w:lvl w:ilvl="0" w:tplc="4620BF58">
      <w:start w:val="1"/>
      <w:numFmt w:val="bullet"/>
      <w:lvlText w:val=""/>
      <w:lvlJc w:val="left"/>
      <w:pPr>
        <w:ind w:left="720" w:hanging="360"/>
      </w:pPr>
      <w:rPr>
        <w:rFonts w:ascii="Symbol" w:hAnsi="Symbol"/>
      </w:rPr>
    </w:lvl>
    <w:lvl w:ilvl="1" w:tplc="29B68366">
      <w:start w:val="1"/>
      <w:numFmt w:val="bullet"/>
      <w:lvlText w:val=""/>
      <w:lvlJc w:val="left"/>
      <w:pPr>
        <w:ind w:left="720" w:hanging="360"/>
      </w:pPr>
      <w:rPr>
        <w:rFonts w:ascii="Symbol" w:hAnsi="Symbol"/>
      </w:rPr>
    </w:lvl>
    <w:lvl w:ilvl="2" w:tplc="65502F2A">
      <w:start w:val="1"/>
      <w:numFmt w:val="bullet"/>
      <w:lvlText w:val=""/>
      <w:lvlJc w:val="left"/>
      <w:pPr>
        <w:ind w:left="720" w:hanging="360"/>
      </w:pPr>
      <w:rPr>
        <w:rFonts w:ascii="Symbol" w:hAnsi="Symbol"/>
      </w:rPr>
    </w:lvl>
    <w:lvl w:ilvl="3" w:tplc="C58AC7D0">
      <w:start w:val="1"/>
      <w:numFmt w:val="bullet"/>
      <w:lvlText w:val=""/>
      <w:lvlJc w:val="left"/>
      <w:pPr>
        <w:ind w:left="720" w:hanging="360"/>
      </w:pPr>
      <w:rPr>
        <w:rFonts w:ascii="Symbol" w:hAnsi="Symbol"/>
      </w:rPr>
    </w:lvl>
    <w:lvl w:ilvl="4" w:tplc="EEFE1A5E">
      <w:start w:val="1"/>
      <w:numFmt w:val="bullet"/>
      <w:lvlText w:val=""/>
      <w:lvlJc w:val="left"/>
      <w:pPr>
        <w:ind w:left="720" w:hanging="360"/>
      </w:pPr>
      <w:rPr>
        <w:rFonts w:ascii="Symbol" w:hAnsi="Symbol"/>
      </w:rPr>
    </w:lvl>
    <w:lvl w:ilvl="5" w:tplc="FB7A19B2">
      <w:start w:val="1"/>
      <w:numFmt w:val="bullet"/>
      <w:lvlText w:val=""/>
      <w:lvlJc w:val="left"/>
      <w:pPr>
        <w:ind w:left="720" w:hanging="360"/>
      </w:pPr>
      <w:rPr>
        <w:rFonts w:ascii="Symbol" w:hAnsi="Symbol"/>
      </w:rPr>
    </w:lvl>
    <w:lvl w:ilvl="6" w:tplc="48762822">
      <w:start w:val="1"/>
      <w:numFmt w:val="bullet"/>
      <w:lvlText w:val=""/>
      <w:lvlJc w:val="left"/>
      <w:pPr>
        <w:ind w:left="720" w:hanging="360"/>
      </w:pPr>
      <w:rPr>
        <w:rFonts w:ascii="Symbol" w:hAnsi="Symbol"/>
      </w:rPr>
    </w:lvl>
    <w:lvl w:ilvl="7" w:tplc="E57EC4AC">
      <w:start w:val="1"/>
      <w:numFmt w:val="bullet"/>
      <w:lvlText w:val=""/>
      <w:lvlJc w:val="left"/>
      <w:pPr>
        <w:ind w:left="720" w:hanging="360"/>
      </w:pPr>
      <w:rPr>
        <w:rFonts w:ascii="Symbol" w:hAnsi="Symbol"/>
      </w:rPr>
    </w:lvl>
    <w:lvl w:ilvl="8" w:tplc="8022210C">
      <w:start w:val="1"/>
      <w:numFmt w:val="bullet"/>
      <w:lvlText w:val=""/>
      <w:lvlJc w:val="left"/>
      <w:pPr>
        <w:ind w:left="720" w:hanging="360"/>
      </w:pPr>
      <w:rPr>
        <w:rFonts w:ascii="Symbol" w:hAnsi="Symbol"/>
      </w:rPr>
    </w:lvl>
  </w:abstractNum>
  <w:abstractNum w:abstractNumId="6" w15:restartNumberingAfterBreak="0">
    <w:nsid w:val="31082F4B"/>
    <w:multiLevelType w:val="hybridMultilevel"/>
    <w:tmpl w:val="162CEAD8"/>
    <w:lvl w:ilvl="0" w:tplc="1009000F">
      <w:start w:val="1"/>
      <w:numFmt w:val="decimal"/>
      <w:lvlText w:val="%1."/>
      <w:lvlJc w:val="left"/>
      <w:pPr>
        <w:ind w:left="2061" w:hanging="360"/>
      </w:p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7" w15:restartNumberingAfterBreak="0">
    <w:nsid w:val="34421662"/>
    <w:multiLevelType w:val="multilevel"/>
    <w:tmpl w:val="D390D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6255E"/>
    <w:multiLevelType w:val="hybridMultilevel"/>
    <w:tmpl w:val="7BDC2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4505F5"/>
    <w:multiLevelType w:val="hybridMultilevel"/>
    <w:tmpl w:val="8E246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9E77C1"/>
    <w:multiLevelType w:val="hybridMultilevel"/>
    <w:tmpl w:val="FBCC5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0067D3"/>
    <w:multiLevelType w:val="hybridMultilevel"/>
    <w:tmpl w:val="B6988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C36566"/>
    <w:multiLevelType w:val="hybridMultilevel"/>
    <w:tmpl w:val="6E44ADB6"/>
    <w:lvl w:ilvl="0" w:tplc="1009000F">
      <w:start w:val="1"/>
      <w:numFmt w:val="decimal"/>
      <w:lvlText w:val="%1."/>
      <w:lvlJc w:val="left"/>
      <w:pPr>
        <w:ind w:left="2061" w:hanging="360"/>
      </w:p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13" w15:restartNumberingAfterBreak="0">
    <w:nsid w:val="54AC08DD"/>
    <w:multiLevelType w:val="multilevel"/>
    <w:tmpl w:val="756C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5294F"/>
    <w:multiLevelType w:val="hybridMultilevel"/>
    <w:tmpl w:val="EB28F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3454ED"/>
    <w:multiLevelType w:val="hybridMultilevel"/>
    <w:tmpl w:val="54629DA4"/>
    <w:lvl w:ilvl="0" w:tplc="6734B5DE">
      <w:start w:val="1"/>
      <w:numFmt w:val="decimal"/>
      <w:lvlText w:val="%1."/>
      <w:lvlJc w:val="left"/>
      <w:pPr>
        <w:ind w:left="2061" w:hanging="360"/>
      </w:pPr>
      <w:rPr>
        <w:rFonts w:hint="default"/>
        <w:b/>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16" w15:restartNumberingAfterBreak="0">
    <w:nsid w:val="5A9D0AAF"/>
    <w:multiLevelType w:val="hybridMultilevel"/>
    <w:tmpl w:val="B20CECA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D91DC9"/>
    <w:multiLevelType w:val="hybridMultilevel"/>
    <w:tmpl w:val="9708907E"/>
    <w:lvl w:ilvl="0" w:tplc="F5E4B91A">
      <w:start w:val="1"/>
      <w:numFmt w:val="decimal"/>
      <w:lvlText w:val="%1."/>
      <w:lvlJc w:val="left"/>
      <w:pPr>
        <w:ind w:left="2061" w:hanging="36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18" w15:restartNumberingAfterBreak="0">
    <w:nsid w:val="638C437A"/>
    <w:multiLevelType w:val="hybridMultilevel"/>
    <w:tmpl w:val="B20CECA6"/>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267EE5"/>
    <w:multiLevelType w:val="hybridMultilevel"/>
    <w:tmpl w:val="6910E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44C461C"/>
    <w:multiLevelType w:val="hybridMultilevel"/>
    <w:tmpl w:val="B6F8C1A8"/>
    <w:lvl w:ilvl="0" w:tplc="D4821E72">
      <w:start w:val="1"/>
      <w:numFmt w:val="bullet"/>
      <w:lvlText w:val=""/>
      <w:lvlJc w:val="left"/>
      <w:pPr>
        <w:ind w:left="720" w:hanging="360"/>
      </w:pPr>
      <w:rPr>
        <w:rFonts w:ascii="Symbol" w:hAnsi="Symbol"/>
      </w:rPr>
    </w:lvl>
    <w:lvl w:ilvl="1" w:tplc="449A1468">
      <w:start w:val="1"/>
      <w:numFmt w:val="bullet"/>
      <w:lvlText w:val=""/>
      <w:lvlJc w:val="left"/>
      <w:pPr>
        <w:ind w:left="720" w:hanging="360"/>
      </w:pPr>
      <w:rPr>
        <w:rFonts w:ascii="Symbol" w:hAnsi="Symbol"/>
      </w:rPr>
    </w:lvl>
    <w:lvl w:ilvl="2" w:tplc="5CD85D3C">
      <w:start w:val="1"/>
      <w:numFmt w:val="bullet"/>
      <w:lvlText w:val=""/>
      <w:lvlJc w:val="left"/>
      <w:pPr>
        <w:ind w:left="720" w:hanging="360"/>
      </w:pPr>
      <w:rPr>
        <w:rFonts w:ascii="Symbol" w:hAnsi="Symbol"/>
      </w:rPr>
    </w:lvl>
    <w:lvl w:ilvl="3" w:tplc="497ED534">
      <w:start w:val="1"/>
      <w:numFmt w:val="bullet"/>
      <w:lvlText w:val=""/>
      <w:lvlJc w:val="left"/>
      <w:pPr>
        <w:ind w:left="720" w:hanging="360"/>
      </w:pPr>
      <w:rPr>
        <w:rFonts w:ascii="Symbol" w:hAnsi="Symbol"/>
      </w:rPr>
    </w:lvl>
    <w:lvl w:ilvl="4" w:tplc="E374543C">
      <w:start w:val="1"/>
      <w:numFmt w:val="bullet"/>
      <w:lvlText w:val=""/>
      <w:lvlJc w:val="left"/>
      <w:pPr>
        <w:ind w:left="720" w:hanging="360"/>
      </w:pPr>
      <w:rPr>
        <w:rFonts w:ascii="Symbol" w:hAnsi="Symbol"/>
      </w:rPr>
    </w:lvl>
    <w:lvl w:ilvl="5" w:tplc="D22A223A">
      <w:start w:val="1"/>
      <w:numFmt w:val="bullet"/>
      <w:lvlText w:val=""/>
      <w:lvlJc w:val="left"/>
      <w:pPr>
        <w:ind w:left="720" w:hanging="360"/>
      </w:pPr>
      <w:rPr>
        <w:rFonts w:ascii="Symbol" w:hAnsi="Symbol"/>
      </w:rPr>
    </w:lvl>
    <w:lvl w:ilvl="6" w:tplc="5CFA5406">
      <w:start w:val="1"/>
      <w:numFmt w:val="bullet"/>
      <w:lvlText w:val=""/>
      <w:lvlJc w:val="left"/>
      <w:pPr>
        <w:ind w:left="720" w:hanging="360"/>
      </w:pPr>
      <w:rPr>
        <w:rFonts w:ascii="Symbol" w:hAnsi="Symbol"/>
      </w:rPr>
    </w:lvl>
    <w:lvl w:ilvl="7" w:tplc="D7347034">
      <w:start w:val="1"/>
      <w:numFmt w:val="bullet"/>
      <w:lvlText w:val=""/>
      <w:lvlJc w:val="left"/>
      <w:pPr>
        <w:ind w:left="720" w:hanging="360"/>
      </w:pPr>
      <w:rPr>
        <w:rFonts w:ascii="Symbol" w:hAnsi="Symbol"/>
      </w:rPr>
    </w:lvl>
    <w:lvl w:ilvl="8" w:tplc="FB82318A">
      <w:start w:val="1"/>
      <w:numFmt w:val="bullet"/>
      <w:lvlText w:val=""/>
      <w:lvlJc w:val="left"/>
      <w:pPr>
        <w:ind w:left="720" w:hanging="360"/>
      </w:pPr>
      <w:rPr>
        <w:rFonts w:ascii="Symbol" w:hAnsi="Symbol"/>
      </w:rPr>
    </w:lvl>
  </w:abstractNum>
  <w:abstractNum w:abstractNumId="21" w15:restartNumberingAfterBreak="0">
    <w:nsid w:val="7588330B"/>
    <w:multiLevelType w:val="multilevel"/>
    <w:tmpl w:val="F958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426AA"/>
    <w:multiLevelType w:val="hybridMultilevel"/>
    <w:tmpl w:val="044AD00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23" w15:restartNumberingAfterBreak="0">
    <w:nsid w:val="7CDA7C0A"/>
    <w:multiLevelType w:val="hybridMultilevel"/>
    <w:tmpl w:val="B296A0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DD52578"/>
    <w:multiLevelType w:val="hybridMultilevel"/>
    <w:tmpl w:val="4A9A6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C9421D"/>
    <w:multiLevelType w:val="hybridMultilevel"/>
    <w:tmpl w:val="842E7FB6"/>
    <w:lvl w:ilvl="0" w:tplc="6734B5DE">
      <w:start w:val="1"/>
      <w:numFmt w:val="decimal"/>
      <w:lvlText w:val="%1."/>
      <w:lvlJc w:val="left"/>
      <w:pPr>
        <w:ind w:left="2061" w:hanging="360"/>
      </w:pPr>
      <w:rPr>
        <w:rFonts w:hint="default"/>
        <w:b/>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num w:numId="1" w16cid:durableId="1180048579">
    <w:abstractNumId w:val="1"/>
  </w:num>
  <w:num w:numId="2" w16cid:durableId="944339889">
    <w:abstractNumId w:val="23"/>
  </w:num>
  <w:num w:numId="3" w16cid:durableId="1768964473">
    <w:abstractNumId w:val="19"/>
  </w:num>
  <w:num w:numId="4" w16cid:durableId="722827830">
    <w:abstractNumId w:val="3"/>
  </w:num>
  <w:num w:numId="5" w16cid:durableId="1671059707">
    <w:abstractNumId w:val="18"/>
  </w:num>
  <w:num w:numId="6" w16cid:durableId="300962631">
    <w:abstractNumId w:val="16"/>
  </w:num>
  <w:num w:numId="7" w16cid:durableId="97526766">
    <w:abstractNumId w:val="4"/>
  </w:num>
  <w:num w:numId="8" w16cid:durableId="190531862">
    <w:abstractNumId w:val="0"/>
  </w:num>
  <w:num w:numId="9" w16cid:durableId="413549378">
    <w:abstractNumId w:val="22"/>
  </w:num>
  <w:num w:numId="10" w16cid:durableId="1766726596">
    <w:abstractNumId w:val="7"/>
  </w:num>
  <w:num w:numId="11" w16cid:durableId="1168718108">
    <w:abstractNumId w:val="8"/>
  </w:num>
  <w:num w:numId="12" w16cid:durableId="703403668">
    <w:abstractNumId w:val="14"/>
  </w:num>
  <w:num w:numId="13" w16cid:durableId="1334408119">
    <w:abstractNumId w:val="2"/>
  </w:num>
  <w:num w:numId="14" w16cid:durableId="1569144480">
    <w:abstractNumId w:val="11"/>
  </w:num>
  <w:num w:numId="15" w16cid:durableId="1883862593">
    <w:abstractNumId w:val="24"/>
  </w:num>
  <w:num w:numId="16" w16cid:durableId="954798102">
    <w:abstractNumId w:val="21"/>
  </w:num>
  <w:num w:numId="17" w16cid:durableId="1882591084">
    <w:abstractNumId w:val="13"/>
  </w:num>
  <w:num w:numId="18" w16cid:durableId="899251379">
    <w:abstractNumId w:val="25"/>
  </w:num>
  <w:num w:numId="19" w16cid:durableId="1186289964">
    <w:abstractNumId w:val="15"/>
  </w:num>
  <w:num w:numId="20" w16cid:durableId="187452740">
    <w:abstractNumId w:val="17"/>
  </w:num>
  <w:num w:numId="21" w16cid:durableId="1021709760">
    <w:abstractNumId w:val="6"/>
  </w:num>
  <w:num w:numId="22" w16cid:durableId="827793051">
    <w:abstractNumId w:val="12"/>
  </w:num>
  <w:num w:numId="23" w16cid:durableId="105271028">
    <w:abstractNumId w:val="5"/>
  </w:num>
  <w:num w:numId="24" w16cid:durableId="1964580278">
    <w:abstractNumId w:val="20"/>
  </w:num>
  <w:num w:numId="25" w16cid:durableId="1926962639">
    <w:abstractNumId w:val="9"/>
  </w:num>
  <w:num w:numId="26" w16cid:durableId="130288274">
    <w:abstractNumId w:val="10"/>
  </w:num>
  <w:num w:numId="27" w16cid:durableId="166438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0D"/>
    <w:rsid w:val="00000BC8"/>
    <w:rsid w:val="00011B5B"/>
    <w:rsid w:val="0001724F"/>
    <w:rsid w:val="00041088"/>
    <w:rsid w:val="000425E8"/>
    <w:rsid w:val="00066679"/>
    <w:rsid w:val="0006720F"/>
    <w:rsid w:val="000731E5"/>
    <w:rsid w:val="00073AA8"/>
    <w:rsid w:val="000814A2"/>
    <w:rsid w:val="000956A0"/>
    <w:rsid w:val="000A0107"/>
    <w:rsid w:val="000A02F9"/>
    <w:rsid w:val="000B364D"/>
    <w:rsid w:val="000B5508"/>
    <w:rsid w:val="000B61D6"/>
    <w:rsid w:val="000B6AE5"/>
    <w:rsid w:val="000B741C"/>
    <w:rsid w:val="000D2A7D"/>
    <w:rsid w:val="000D64C9"/>
    <w:rsid w:val="000E4596"/>
    <w:rsid w:val="000E4867"/>
    <w:rsid w:val="000F00F5"/>
    <w:rsid w:val="000F023B"/>
    <w:rsid w:val="000F2C6C"/>
    <w:rsid w:val="00106848"/>
    <w:rsid w:val="001127DE"/>
    <w:rsid w:val="001141DD"/>
    <w:rsid w:val="00145FE1"/>
    <w:rsid w:val="00146868"/>
    <w:rsid w:val="00152012"/>
    <w:rsid w:val="00157B52"/>
    <w:rsid w:val="00170463"/>
    <w:rsid w:val="00187272"/>
    <w:rsid w:val="0018771E"/>
    <w:rsid w:val="001A057B"/>
    <w:rsid w:val="001A2FC9"/>
    <w:rsid w:val="001A486A"/>
    <w:rsid w:val="001A5541"/>
    <w:rsid w:val="001A693E"/>
    <w:rsid w:val="001A6B62"/>
    <w:rsid w:val="001B56B3"/>
    <w:rsid w:val="001C2DBA"/>
    <w:rsid w:val="001C4362"/>
    <w:rsid w:val="001C78F5"/>
    <w:rsid w:val="001D462E"/>
    <w:rsid w:val="001D7CB4"/>
    <w:rsid w:val="001E5BC9"/>
    <w:rsid w:val="001E7011"/>
    <w:rsid w:val="001E7951"/>
    <w:rsid w:val="001F0A37"/>
    <w:rsid w:val="00200B9D"/>
    <w:rsid w:val="0021241A"/>
    <w:rsid w:val="002136E7"/>
    <w:rsid w:val="00215184"/>
    <w:rsid w:val="00222973"/>
    <w:rsid w:val="00223363"/>
    <w:rsid w:val="00226D04"/>
    <w:rsid w:val="0023350A"/>
    <w:rsid w:val="0024422A"/>
    <w:rsid w:val="00244506"/>
    <w:rsid w:val="00254D62"/>
    <w:rsid w:val="00275400"/>
    <w:rsid w:val="002A2A5A"/>
    <w:rsid w:val="002B04BD"/>
    <w:rsid w:val="002B07C5"/>
    <w:rsid w:val="002B27EF"/>
    <w:rsid w:val="002B3467"/>
    <w:rsid w:val="002B4424"/>
    <w:rsid w:val="002C29BC"/>
    <w:rsid w:val="002C6BD2"/>
    <w:rsid w:val="002D4BE6"/>
    <w:rsid w:val="002D5EC4"/>
    <w:rsid w:val="0030154A"/>
    <w:rsid w:val="003065CF"/>
    <w:rsid w:val="00307937"/>
    <w:rsid w:val="003102D4"/>
    <w:rsid w:val="003200E5"/>
    <w:rsid w:val="003313F1"/>
    <w:rsid w:val="003314FE"/>
    <w:rsid w:val="0036781B"/>
    <w:rsid w:val="0037093D"/>
    <w:rsid w:val="003718BD"/>
    <w:rsid w:val="00373F76"/>
    <w:rsid w:val="00376966"/>
    <w:rsid w:val="003811AE"/>
    <w:rsid w:val="00384433"/>
    <w:rsid w:val="00385051"/>
    <w:rsid w:val="00391C37"/>
    <w:rsid w:val="003A2A6E"/>
    <w:rsid w:val="003B576C"/>
    <w:rsid w:val="003C3219"/>
    <w:rsid w:val="003C4AF3"/>
    <w:rsid w:val="003C5954"/>
    <w:rsid w:val="003D3136"/>
    <w:rsid w:val="003D576B"/>
    <w:rsid w:val="003D756E"/>
    <w:rsid w:val="003F08BF"/>
    <w:rsid w:val="003F4B77"/>
    <w:rsid w:val="003F4E45"/>
    <w:rsid w:val="003F5681"/>
    <w:rsid w:val="004053FA"/>
    <w:rsid w:val="00417A1F"/>
    <w:rsid w:val="004407F3"/>
    <w:rsid w:val="004474C3"/>
    <w:rsid w:val="00450123"/>
    <w:rsid w:val="004543A0"/>
    <w:rsid w:val="00464363"/>
    <w:rsid w:val="00464966"/>
    <w:rsid w:val="00481406"/>
    <w:rsid w:val="0049563F"/>
    <w:rsid w:val="004A3A89"/>
    <w:rsid w:val="004A6A3B"/>
    <w:rsid w:val="004B1747"/>
    <w:rsid w:val="004C2DA9"/>
    <w:rsid w:val="004D0F0D"/>
    <w:rsid w:val="004E0E5B"/>
    <w:rsid w:val="004E1125"/>
    <w:rsid w:val="004E56C0"/>
    <w:rsid w:val="004E5E18"/>
    <w:rsid w:val="004F4174"/>
    <w:rsid w:val="004F768A"/>
    <w:rsid w:val="005043BA"/>
    <w:rsid w:val="00510E17"/>
    <w:rsid w:val="00512CC9"/>
    <w:rsid w:val="00521744"/>
    <w:rsid w:val="00532089"/>
    <w:rsid w:val="005402EF"/>
    <w:rsid w:val="00541FDD"/>
    <w:rsid w:val="005546B8"/>
    <w:rsid w:val="0055614C"/>
    <w:rsid w:val="00556346"/>
    <w:rsid w:val="00557F89"/>
    <w:rsid w:val="005678D5"/>
    <w:rsid w:val="00571950"/>
    <w:rsid w:val="00572F0E"/>
    <w:rsid w:val="005734B3"/>
    <w:rsid w:val="00576E26"/>
    <w:rsid w:val="00577DB2"/>
    <w:rsid w:val="00596073"/>
    <w:rsid w:val="00597E56"/>
    <w:rsid w:val="005A0450"/>
    <w:rsid w:val="005A5F38"/>
    <w:rsid w:val="005A7228"/>
    <w:rsid w:val="005B24F5"/>
    <w:rsid w:val="005B3C7A"/>
    <w:rsid w:val="005C149E"/>
    <w:rsid w:val="005D2DD6"/>
    <w:rsid w:val="005D3931"/>
    <w:rsid w:val="005E1468"/>
    <w:rsid w:val="005E5EBE"/>
    <w:rsid w:val="005E69A9"/>
    <w:rsid w:val="005F137B"/>
    <w:rsid w:val="00602BA7"/>
    <w:rsid w:val="00603B50"/>
    <w:rsid w:val="00617CD8"/>
    <w:rsid w:val="006220F7"/>
    <w:rsid w:val="006236C4"/>
    <w:rsid w:val="00661982"/>
    <w:rsid w:val="006630F2"/>
    <w:rsid w:val="006726DC"/>
    <w:rsid w:val="006808CB"/>
    <w:rsid w:val="00680C1D"/>
    <w:rsid w:val="00686675"/>
    <w:rsid w:val="00686BDF"/>
    <w:rsid w:val="006A386B"/>
    <w:rsid w:val="006B5810"/>
    <w:rsid w:val="006B715E"/>
    <w:rsid w:val="006C22DC"/>
    <w:rsid w:val="006C5C62"/>
    <w:rsid w:val="006D2238"/>
    <w:rsid w:val="006D4AD8"/>
    <w:rsid w:val="006D67DE"/>
    <w:rsid w:val="006E16A0"/>
    <w:rsid w:val="006E2ADF"/>
    <w:rsid w:val="006F3078"/>
    <w:rsid w:val="006F7059"/>
    <w:rsid w:val="00702664"/>
    <w:rsid w:val="007047AE"/>
    <w:rsid w:val="00714E5B"/>
    <w:rsid w:val="00720931"/>
    <w:rsid w:val="0072195E"/>
    <w:rsid w:val="007222F4"/>
    <w:rsid w:val="00724139"/>
    <w:rsid w:val="00734228"/>
    <w:rsid w:val="007373EA"/>
    <w:rsid w:val="00747F33"/>
    <w:rsid w:val="00752BA5"/>
    <w:rsid w:val="00754E6C"/>
    <w:rsid w:val="007627A3"/>
    <w:rsid w:val="007639D1"/>
    <w:rsid w:val="007861C8"/>
    <w:rsid w:val="007954F6"/>
    <w:rsid w:val="007A1036"/>
    <w:rsid w:val="007A7748"/>
    <w:rsid w:val="007B2693"/>
    <w:rsid w:val="007C70B3"/>
    <w:rsid w:val="007E0486"/>
    <w:rsid w:val="007E365E"/>
    <w:rsid w:val="007E494E"/>
    <w:rsid w:val="007E54E9"/>
    <w:rsid w:val="007E7755"/>
    <w:rsid w:val="007F2427"/>
    <w:rsid w:val="007F7A17"/>
    <w:rsid w:val="008104A0"/>
    <w:rsid w:val="00815506"/>
    <w:rsid w:val="00820F7C"/>
    <w:rsid w:val="00821CFF"/>
    <w:rsid w:val="00823E41"/>
    <w:rsid w:val="008262CA"/>
    <w:rsid w:val="008347A8"/>
    <w:rsid w:val="00836439"/>
    <w:rsid w:val="00837519"/>
    <w:rsid w:val="008406D6"/>
    <w:rsid w:val="00842240"/>
    <w:rsid w:val="00843114"/>
    <w:rsid w:val="008438B6"/>
    <w:rsid w:val="00844894"/>
    <w:rsid w:val="00844E02"/>
    <w:rsid w:val="00853FAF"/>
    <w:rsid w:val="00856573"/>
    <w:rsid w:val="00862461"/>
    <w:rsid w:val="008653EC"/>
    <w:rsid w:val="0086580B"/>
    <w:rsid w:val="00881908"/>
    <w:rsid w:val="008856A1"/>
    <w:rsid w:val="00893A33"/>
    <w:rsid w:val="00894312"/>
    <w:rsid w:val="0089492B"/>
    <w:rsid w:val="008A297B"/>
    <w:rsid w:val="008B0E34"/>
    <w:rsid w:val="008C5CED"/>
    <w:rsid w:val="008D0966"/>
    <w:rsid w:val="008F6511"/>
    <w:rsid w:val="008F6A4E"/>
    <w:rsid w:val="009074AD"/>
    <w:rsid w:val="00915E22"/>
    <w:rsid w:val="00920BB2"/>
    <w:rsid w:val="00932EFB"/>
    <w:rsid w:val="00943558"/>
    <w:rsid w:val="00944CA7"/>
    <w:rsid w:val="00952443"/>
    <w:rsid w:val="00955AEC"/>
    <w:rsid w:val="00963F0D"/>
    <w:rsid w:val="00964112"/>
    <w:rsid w:val="0097129F"/>
    <w:rsid w:val="00982D74"/>
    <w:rsid w:val="009947A4"/>
    <w:rsid w:val="00997181"/>
    <w:rsid w:val="009C17A9"/>
    <w:rsid w:val="009C4A50"/>
    <w:rsid w:val="009D70FD"/>
    <w:rsid w:val="009E09BA"/>
    <w:rsid w:val="009F2B36"/>
    <w:rsid w:val="009F76A8"/>
    <w:rsid w:val="00A039A9"/>
    <w:rsid w:val="00A10A07"/>
    <w:rsid w:val="00A133A0"/>
    <w:rsid w:val="00A20D2D"/>
    <w:rsid w:val="00A23E2C"/>
    <w:rsid w:val="00A276D8"/>
    <w:rsid w:val="00A40C7E"/>
    <w:rsid w:val="00A508BF"/>
    <w:rsid w:val="00A52F26"/>
    <w:rsid w:val="00A70144"/>
    <w:rsid w:val="00A80CE8"/>
    <w:rsid w:val="00A823A6"/>
    <w:rsid w:val="00A97D5A"/>
    <w:rsid w:val="00AA6D80"/>
    <w:rsid w:val="00AB67B9"/>
    <w:rsid w:val="00AC0E45"/>
    <w:rsid w:val="00AE444E"/>
    <w:rsid w:val="00AF4DBD"/>
    <w:rsid w:val="00B07B0A"/>
    <w:rsid w:val="00B163BD"/>
    <w:rsid w:val="00B23104"/>
    <w:rsid w:val="00B23A3C"/>
    <w:rsid w:val="00B26625"/>
    <w:rsid w:val="00B27CD1"/>
    <w:rsid w:val="00B33167"/>
    <w:rsid w:val="00B40655"/>
    <w:rsid w:val="00B424B2"/>
    <w:rsid w:val="00B455C4"/>
    <w:rsid w:val="00B50061"/>
    <w:rsid w:val="00B507D9"/>
    <w:rsid w:val="00B55234"/>
    <w:rsid w:val="00B74BD6"/>
    <w:rsid w:val="00B824F5"/>
    <w:rsid w:val="00B91A5A"/>
    <w:rsid w:val="00B93806"/>
    <w:rsid w:val="00B97079"/>
    <w:rsid w:val="00BB3C1A"/>
    <w:rsid w:val="00BB41C6"/>
    <w:rsid w:val="00BC1C81"/>
    <w:rsid w:val="00BC49C8"/>
    <w:rsid w:val="00BD0F47"/>
    <w:rsid w:val="00BF1EDD"/>
    <w:rsid w:val="00BF3F6C"/>
    <w:rsid w:val="00C03D55"/>
    <w:rsid w:val="00C05C7F"/>
    <w:rsid w:val="00C11053"/>
    <w:rsid w:val="00C123A9"/>
    <w:rsid w:val="00C16063"/>
    <w:rsid w:val="00C17937"/>
    <w:rsid w:val="00C221FD"/>
    <w:rsid w:val="00C23D0F"/>
    <w:rsid w:val="00C61EF3"/>
    <w:rsid w:val="00C6277B"/>
    <w:rsid w:val="00C62D46"/>
    <w:rsid w:val="00C700DD"/>
    <w:rsid w:val="00C759D3"/>
    <w:rsid w:val="00C87EFE"/>
    <w:rsid w:val="00C97302"/>
    <w:rsid w:val="00CA6EAD"/>
    <w:rsid w:val="00CB6063"/>
    <w:rsid w:val="00CC14DE"/>
    <w:rsid w:val="00CE09EE"/>
    <w:rsid w:val="00CE361C"/>
    <w:rsid w:val="00D00627"/>
    <w:rsid w:val="00D06185"/>
    <w:rsid w:val="00D120D8"/>
    <w:rsid w:val="00D150D1"/>
    <w:rsid w:val="00D20D02"/>
    <w:rsid w:val="00D31050"/>
    <w:rsid w:val="00D4352F"/>
    <w:rsid w:val="00D50DFE"/>
    <w:rsid w:val="00D71747"/>
    <w:rsid w:val="00D74768"/>
    <w:rsid w:val="00D76AA3"/>
    <w:rsid w:val="00D81689"/>
    <w:rsid w:val="00DA3CAA"/>
    <w:rsid w:val="00DA4EE5"/>
    <w:rsid w:val="00DA7EEF"/>
    <w:rsid w:val="00DB403A"/>
    <w:rsid w:val="00DB4197"/>
    <w:rsid w:val="00DB5EF5"/>
    <w:rsid w:val="00DC55AE"/>
    <w:rsid w:val="00DC5B48"/>
    <w:rsid w:val="00DE3512"/>
    <w:rsid w:val="00DE39DF"/>
    <w:rsid w:val="00DF0865"/>
    <w:rsid w:val="00E12D4B"/>
    <w:rsid w:val="00E1381B"/>
    <w:rsid w:val="00E1621B"/>
    <w:rsid w:val="00E165CA"/>
    <w:rsid w:val="00E16F89"/>
    <w:rsid w:val="00E50E6F"/>
    <w:rsid w:val="00E53DE2"/>
    <w:rsid w:val="00E54797"/>
    <w:rsid w:val="00E60684"/>
    <w:rsid w:val="00E636EC"/>
    <w:rsid w:val="00E7147C"/>
    <w:rsid w:val="00E77FED"/>
    <w:rsid w:val="00E85A44"/>
    <w:rsid w:val="00EB0F7F"/>
    <w:rsid w:val="00EB64F4"/>
    <w:rsid w:val="00EB67A5"/>
    <w:rsid w:val="00EC0278"/>
    <w:rsid w:val="00EC404C"/>
    <w:rsid w:val="00EC6210"/>
    <w:rsid w:val="00ED5FF8"/>
    <w:rsid w:val="00ED7D2A"/>
    <w:rsid w:val="00EE627E"/>
    <w:rsid w:val="00EE6966"/>
    <w:rsid w:val="00F02EF2"/>
    <w:rsid w:val="00F13227"/>
    <w:rsid w:val="00F22FD4"/>
    <w:rsid w:val="00F233F6"/>
    <w:rsid w:val="00F4183A"/>
    <w:rsid w:val="00F460BA"/>
    <w:rsid w:val="00F46CF8"/>
    <w:rsid w:val="00F52556"/>
    <w:rsid w:val="00F53528"/>
    <w:rsid w:val="00F57E12"/>
    <w:rsid w:val="00F65E1D"/>
    <w:rsid w:val="00F67CB6"/>
    <w:rsid w:val="00F721CB"/>
    <w:rsid w:val="00F92EBE"/>
    <w:rsid w:val="00F93503"/>
    <w:rsid w:val="00F95A92"/>
    <w:rsid w:val="00F964D4"/>
    <w:rsid w:val="00FA4A02"/>
    <w:rsid w:val="00FB11DE"/>
    <w:rsid w:val="00FB501F"/>
    <w:rsid w:val="00FC6224"/>
    <w:rsid w:val="00FD05C8"/>
    <w:rsid w:val="00FE3074"/>
    <w:rsid w:val="00FF417F"/>
    <w:rsid w:val="00FF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A293"/>
  <w15:chartTrackingRefBased/>
  <w15:docId w15:val="{36CEB515-746C-4FBF-89FB-9F563D5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0D"/>
    <w:pPr>
      <w:ind w:left="720"/>
      <w:contextualSpacing/>
    </w:pPr>
  </w:style>
  <w:style w:type="character" w:styleId="CommentReference">
    <w:name w:val="annotation reference"/>
    <w:basedOn w:val="DefaultParagraphFont"/>
    <w:uiPriority w:val="99"/>
    <w:semiHidden/>
    <w:unhideWhenUsed/>
    <w:rsid w:val="00FF417F"/>
    <w:rPr>
      <w:sz w:val="16"/>
      <w:szCs w:val="16"/>
    </w:rPr>
  </w:style>
  <w:style w:type="paragraph" w:styleId="CommentText">
    <w:name w:val="annotation text"/>
    <w:basedOn w:val="Normal"/>
    <w:link w:val="CommentTextChar"/>
    <w:uiPriority w:val="99"/>
    <w:unhideWhenUsed/>
    <w:rsid w:val="00FF417F"/>
    <w:pPr>
      <w:spacing w:line="240" w:lineRule="auto"/>
    </w:pPr>
    <w:rPr>
      <w:sz w:val="20"/>
      <w:szCs w:val="20"/>
    </w:rPr>
  </w:style>
  <w:style w:type="character" w:customStyle="1" w:styleId="CommentTextChar">
    <w:name w:val="Comment Text Char"/>
    <w:basedOn w:val="DefaultParagraphFont"/>
    <w:link w:val="CommentText"/>
    <w:uiPriority w:val="99"/>
    <w:rsid w:val="00FF417F"/>
    <w:rPr>
      <w:sz w:val="20"/>
      <w:szCs w:val="20"/>
    </w:rPr>
  </w:style>
  <w:style w:type="paragraph" w:styleId="CommentSubject">
    <w:name w:val="annotation subject"/>
    <w:basedOn w:val="CommentText"/>
    <w:next w:val="CommentText"/>
    <w:link w:val="CommentSubjectChar"/>
    <w:uiPriority w:val="99"/>
    <w:semiHidden/>
    <w:unhideWhenUsed/>
    <w:rsid w:val="00FF417F"/>
    <w:rPr>
      <w:b/>
      <w:bCs/>
    </w:rPr>
  </w:style>
  <w:style w:type="character" w:customStyle="1" w:styleId="CommentSubjectChar">
    <w:name w:val="Comment Subject Char"/>
    <w:basedOn w:val="CommentTextChar"/>
    <w:link w:val="CommentSubject"/>
    <w:uiPriority w:val="99"/>
    <w:semiHidden/>
    <w:rsid w:val="00FF417F"/>
    <w:rPr>
      <w:b/>
      <w:bCs/>
      <w:sz w:val="20"/>
      <w:szCs w:val="20"/>
    </w:rPr>
  </w:style>
  <w:style w:type="table" w:styleId="TableGrid">
    <w:name w:val="Table Grid"/>
    <w:basedOn w:val="TableNormal"/>
    <w:uiPriority w:val="39"/>
    <w:rsid w:val="002D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6B3"/>
    <w:rPr>
      <w:color w:val="1A206D" w:themeColor="hyperlink"/>
      <w:u w:val="single"/>
    </w:rPr>
  </w:style>
  <w:style w:type="character" w:styleId="UnresolvedMention">
    <w:name w:val="Unresolved Mention"/>
    <w:basedOn w:val="DefaultParagraphFont"/>
    <w:uiPriority w:val="99"/>
    <w:semiHidden/>
    <w:unhideWhenUsed/>
    <w:rsid w:val="001B56B3"/>
    <w:rPr>
      <w:color w:val="605E5C"/>
      <w:shd w:val="clear" w:color="auto" w:fill="E1DFDD"/>
    </w:rPr>
  </w:style>
  <w:style w:type="paragraph" w:styleId="Revision">
    <w:name w:val="Revision"/>
    <w:hidden/>
    <w:uiPriority w:val="99"/>
    <w:semiHidden/>
    <w:rsid w:val="008856A1"/>
    <w:pPr>
      <w:spacing w:after="0" w:line="240" w:lineRule="auto"/>
    </w:pPr>
  </w:style>
  <w:style w:type="character" w:styleId="FollowedHyperlink">
    <w:name w:val="FollowedHyperlink"/>
    <w:basedOn w:val="DefaultParagraphFont"/>
    <w:uiPriority w:val="99"/>
    <w:semiHidden/>
    <w:unhideWhenUsed/>
    <w:rsid w:val="00385051"/>
    <w:rPr>
      <w:color w:val="6E267B" w:themeColor="followedHyperlink"/>
      <w:u w:val="single"/>
    </w:rPr>
  </w:style>
  <w:style w:type="paragraph" w:styleId="Header">
    <w:name w:val="header"/>
    <w:basedOn w:val="Normal"/>
    <w:link w:val="HeaderChar"/>
    <w:uiPriority w:val="99"/>
    <w:unhideWhenUsed/>
    <w:rsid w:val="0037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3D"/>
  </w:style>
  <w:style w:type="paragraph" w:styleId="Footer">
    <w:name w:val="footer"/>
    <w:basedOn w:val="Normal"/>
    <w:link w:val="FooterChar"/>
    <w:uiPriority w:val="99"/>
    <w:unhideWhenUsed/>
    <w:rsid w:val="0037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750732">
      <w:bodyDiv w:val="1"/>
      <w:marLeft w:val="0"/>
      <w:marRight w:val="0"/>
      <w:marTop w:val="0"/>
      <w:marBottom w:val="0"/>
      <w:divBdr>
        <w:top w:val="none" w:sz="0" w:space="0" w:color="auto"/>
        <w:left w:val="none" w:sz="0" w:space="0" w:color="auto"/>
        <w:bottom w:val="none" w:sz="0" w:space="0" w:color="auto"/>
        <w:right w:val="none" w:sz="0" w:space="0" w:color="auto"/>
      </w:divBdr>
    </w:div>
    <w:div w:id="1156146806">
      <w:bodyDiv w:val="1"/>
      <w:marLeft w:val="0"/>
      <w:marRight w:val="0"/>
      <w:marTop w:val="0"/>
      <w:marBottom w:val="0"/>
      <w:divBdr>
        <w:top w:val="none" w:sz="0" w:space="0" w:color="auto"/>
        <w:left w:val="none" w:sz="0" w:space="0" w:color="auto"/>
        <w:bottom w:val="none" w:sz="0" w:space="0" w:color="auto"/>
        <w:right w:val="none" w:sz="0" w:space="0" w:color="auto"/>
      </w:divBdr>
    </w:div>
    <w:div w:id="1176774188">
      <w:bodyDiv w:val="1"/>
      <w:marLeft w:val="0"/>
      <w:marRight w:val="0"/>
      <w:marTop w:val="0"/>
      <w:marBottom w:val="0"/>
      <w:divBdr>
        <w:top w:val="none" w:sz="0" w:space="0" w:color="auto"/>
        <w:left w:val="none" w:sz="0" w:space="0" w:color="auto"/>
        <w:bottom w:val="none" w:sz="0" w:space="0" w:color="auto"/>
        <w:right w:val="none" w:sz="0" w:space="0" w:color="auto"/>
      </w:divBdr>
    </w:div>
    <w:div w:id="1389766371">
      <w:bodyDiv w:val="1"/>
      <w:marLeft w:val="0"/>
      <w:marRight w:val="0"/>
      <w:marTop w:val="0"/>
      <w:marBottom w:val="0"/>
      <w:divBdr>
        <w:top w:val="none" w:sz="0" w:space="0" w:color="auto"/>
        <w:left w:val="none" w:sz="0" w:space="0" w:color="auto"/>
        <w:bottom w:val="none" w:sz="0" w:space="0" w:color="auto"/>
        <w:right w:val="none" w:sz="0" w:space="0" w:color="auto"/>
      </w:divBdr>
    </w:div>
    <w:div w:id="1449813062">
      <w:bodyDiv w:val="1"/>
      <w:marLeft w:val="0"/>
      <w:marRight w:val="0"/>
      <w:marTop w:val="0"/>
      <w:marBottom w:val="0"/>
      <w:divBdr>
        <w:top w:val="none" w:sz="0" w:space="0" w:color="auto"/>
        <w:left w:val="none" w:sz="0" w:space="0" w:color="auto"/>
        <w:bottom w:val="none" w:sz="0" w:space="0" w:color="auto"/>
        <w:right w:val="none" w:sz="0" w:space="0" w:color="auto"/>
      </w:divBdr>
    </w:div>
    <w:div w:id="19181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acSM6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4ikfY4Z"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4acSM6q"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bit.ly/4acSM6q"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educatorsfinancialgroup.ca/50th-anniversary/rules/" TargetMode="External"/></Relationships>
</file>

<file path=word/theme/theme1.xml><?xml version="1.0" encoding="utf-8"?>
<a:theme xmlns:a="http://schemas.openxmlformats.org/drawingml/2006/main" name="Office Theme">
  <a:themeElements>
    <a:clrScheme name="EFG Brand">
      <a:dk1>
        <a:sysClr val="windowText" lastClr="000000"/>
      </a:dk1>
      <a:lt1>
        <a:sysClr val="window" lastClr="FFFFFF"/>
      </a:lt1>
      <a:dk2>
        <a:srgbClr val="1A206D"/>
      </a:dk2>
      <a:lt2>
        <a:srgbClr val="B6BF00"/>
      </a:lt2>
      <a:accent1>
        <a:srgbClr val="6E267B"/>
      </a:accent1>
      <a:accent2>
        <a:srgbClr val="909DBA"/>
      </a:accent2>
      <a:accent3>
        <a:srgbClr val="627FBF"/>
      </a:accent3>
      <a:accent4>
        <a:srgbClr val="50A7B3"/>
      </a:accent4>
      <a:accent5>
        <a:srgbClr val="842CAB"/>
      </a:accent5>
      <a:accent6>
        <a:srgbClr val="CFD34C"/>
      </a:accent6>
      <a:hlink>
        <a:srgbClr val="1A206D"/>
      </a:hlink>
      <a:folHlink>
        <a:srgbClr val="6E26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C3C267D4C374692D1529A56A70C5E" ma:contentTypeVersion="16" ma:contentTypeDescription="Create a new document." ma:contentTypeScope="" ma:versionID="869bb03b70ba4c1af13c2c287f025ee9">
  <xsd:schema xmlns:xsd="http://www.w3.org/2001/XMLSchema" xmlns:xs="http://www.w3.org/2001/XMLSchema" xmlns:p="http://schemas.microsoft.com/office/2006/metadata/properties" xmlns:ns1="http://schemas.microsoft.com/sharepoint/v3" xmlns:ns2="90607dc8-e378-4636-a77e-cf5f234f8abe" xmlns:ns3="3e5cd018-a9ba-44ac-bb22-9275c5d10d24" targetNamespace="http://schemas.microsoft.com/office/2006/metadata/properties" ma:root="true" ma:fieldsID="d097e77b2ccdcae93c752cad3ec20a6c" ns1:_="" ns2:_="" ns3:_="">
    <xsd:import namespace="http://schemas.microsoft.com/sharepoint/v3"/>
    <xsd:import namespace="90607dc8-e378-4636-a77e-cf5f234f8abe"/>
    <xsd:import namespace="3e5cd018-a9ba-44ac-bb22-9275c5d10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07dc8-e378-4636-a77e-cf5f234f8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4346c-c421-4ede-ba82-fac530b234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cd018-a9ba-44ac-bb22-9275c5d10d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40ebb6-38fa-4b56-8614-ceffdd097541}" ma:internalName="TaxCatchAll" ma:showField="CatchAllData" ma:web="3e5cd018-a9ba-44ac-bb22-9275c5d10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607dc8-e378-4636-a77e-cf5f234f8abe">
      <Terms xmlns="http://schemas.microsoft.com/office/infopath/2007/PartnerControls"/>
    </lcf76f155ced4ddcb4097134ff3c332f>
    <_ip_UnifiedCompliancePolicyProperties xmlns="http://schemas.microsoft.com/sharepoint/v3" xsi:nil="true"/>
    <TaxCatchAll xmlns="3e5cd018-a9ba-44ac-bb22-9275c5d10d24" xsi:nil="true"/>
  </documentManagement>
</p:properties>
</file>

<file path=customXml/itemProps1.xml><?xml version="1.0" encoding="utf-8"?>
<ds:datastoreItem xmlns:ds="http://schemas.openxmlformats.org/officeDocument/2006/customXml" ds:itemID="{D26CCCBB-D5AA-4614-A013-55761440A11A}"/>
</file>

<file path=customXml/itemProps2.xml><?xml version="1.0" encoding="utf-8"?>
<ds:datastoreItem xmlns:ds="http://schemas.openxmlformats.org/officeDocument/2006/customXml" ds:itemID="{FA253321-AC22-47A5-8C8A-9DFC1FF14BBA}"/>
</file>

<file path=customXml/itemProps3.xml><?xml version="1.0" encoding="utf-8"?>
<ds:datastoreItem xmlns:ds="http://schemas.openxmlformats.org/officeDocument/2006/customXml" ds:itemID="{AA4813B9-2E72-4EFF-BDA6-4594521380A0}"/>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1613</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Pang</dc:creator>
  <cp:keywords/>
  <dc:description/>
  <cp:lastModifiedBy>Bonnie Pang</cp:lastModifiedBy>
  <cp:revision>6</cp:revision>
  <dcterms:created xsi:type="dcterms:W3CDTF">2025-11-27T16:33:00Z</dcterms:created>
  <dcterms:modified xsi:type="dcterms:W3CDTF">2025-11-28T15:37:00Z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0x010100962C3C267D4C374692D1529A56A70C5E</vt:lpwstr>
  </property>
  <property fmtid="{D5CDD505-2E9C-101B-9397-08002B2CF9AE}" pid="4" name="docLang">
    <vt:lpwstr>en</vt:lpwstr>
  </property>
  <property fmtid="{D5CDD505-2E9C-101B-9397-08002B2CF9AE}" pid="5" name="MediaServiceImageTags">
    <vt:lpwstr/>
  </property>
</Properties>
</file>